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A5" w:rsidRPr="0077485A" w:rsidRDefault="00B726A5">
      <w:pPr>
        <w:rPr>
          <w:rFonts w:cstheme="minorHAnsi"/>
          <w:b/>
          <w:color w:val="2A2A2A"/>
          <w:sz w:val="28"/>
          <w:szCs w:val="24"/>
        </w:rPr>
      </w:pPr>
      <w:r w:rsidRPr="0077485A">
        <w:rPr>
          <w:rFonts w:cstheme="minorHAnsi"/>
          <w:b/>
          <w:color w:val="2A2A2A"/>
          <w:sz w:val="28"/>
          <w:szCs w:val="24"/>
        </w:rPr>
        <w:t>CHEM 12 – pH Intro Lab</w:t>
      </w:r>
      <w:r w:rsidRPr="0077485A">
        <w:rPr>
          <w:rFonts w:cstheme="minorHAnsi"/>
          <w:b/>
          <w:color w:val="2A2A2A"/>
          <w:sz w:val="28"/>
          <w:szCs w:val="24"/>
        </w:rPr>
        <w:tab/>
        <w:t>Teacher notes</w:t>
      </w:r>
    </w:p>
    <w:p w:rsidR="00B726A5" w:rsidRPr="0077485A" w:rsidRDefault="0077485A">
      <w:pPr>
        <w:rPr>
          <w:rFonts w:cstheme="minorHAnsi"/>
          <w:i/>
          <w:color w:val="2A2A2A"/>
          <w:sz w:val="24"/>
          <w:szCs w:val="24"/>
          <w:u w:val="single"/>
        </w:rPr>
      </w:pPr>
      <w:r w:rsidRPr="0077485A">
        <w:rPr>
          <w:rFonts w:cstheme="minorHAnsi"/>
          <w:i/>
          <w:color w:val="2A2A2A"/>
          <w:sz w:val="24"/>
          <w:szCs w:val="24"/>
          <w:u w:val="single"/>
        </w:rPr>
        <w:t>Intro to students:</w:t>
      </w:r>
    </w:p>
    <w:p w:rsidR="00B726A5" w:rsidRDefault="00B726A5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In our look at Kw, we saw that neutral water has a [H</w:t>
      </w:r>
      <w:r>
        <w:rPr>
          <w:rFonts w:cstheme="minorHAnsi"/>
          <w:color w:val="2A2A2A"/>
          <w:sz w:val="24"/>
          <w:szCs w:val="24"/>
          <w:vertAlign w:val="superscript"/>
        </w:rPr>
        <w:t>+</w:t>
      </w:r>
      <w:r>
        <w:rPr>
          <w:rFonts w:cstheme="minorHAnsi"/>
          <w:color w:val="2A2A2A"/>
          <w:sz w:val="24"/>
          <w:szCs w:val="24"/>
        </w:rPr>
        <w:t>] = 1.0 x 10</w:t>
      </w:r>
      <w:r>
        <w:rPr>
          <w:rFonts w:cstheme="minorHAnsi"/>
          <w:color w:val="2A2A2A"/>
          <w:sz w:val="24"/>
          <w:szCs w:val="24"/>
          <w:vertAlign w:val="superscript"/>
        </w:rPr>
        <w:t>-7</w:t>
      </w:r>
      <w:r>
        <w:rPr>
          <w:rFonts w:cstheme="minorHAnsi"/>
          <w:color w:val="2A2A2A"/>
          <w:sz w:val="24"/>
          <w:szCs w:val="24"/>
        </w:rPr>
        <w:t>M.  This corresponds to pH 7.</w:t>
      </w:r>
      <w:r>
        <w:rPr>
          <w:rFonts w:cstheme="minorHAnsi"/>
          <w:color w:val="2A2A2A"/>
          <w:sz w:val="24"/>
          <w:szCs w:val="24"/>
        </w:rPr>
        <w:br/>
        <w:t>Without getting into full logarithm math, I explain that likewise</w:t>
      </w:r>
    </w:p>
    <w:p w:rsidR="00B726A5" w:rsidRDefault="00B726A5" w:rsidP="00B726A5">
      <w:pPr>
        <w:ind w:firstLine="720"/>
        <w:rPr>
          <w:rFonts w:cstheme="minorHAnsi"/>
          <w:color w:val="2A2A2A"/>
          <w:sz w:val="24"/>
          <w:szCs w:val="24"/>
        </w:rPr>
      </w:pPr>
      <w:proofErr w:type="gramStart"/>
      <w:r>
        <w:rPr>
          <w:rFonts w:cstheme="minorHAnsi"/>
          <w:color w:val="2A2A2A"/>
          <w:sz w:val="24"/>
          <w:szCs w:val="24"/>
        </w:rPr>
        <w:t>pH</w:t>
      </w:r>
      <w:proofErr w:type="gramEnd"/>
      <w:r>
        <w:rPr>
          <w:rFonts w:cstheme="minorHAnsi"/>
          <w:color w:val="2A2A2A"/>
          <w:sz w:val="24"/>
          <w:szCs w:val="24"/>
        </w:rPr>
        <w:t xml:space="preserve"> 3 = 10</w:t>
      </w:r>
      <w:r>
        <w:rPr>
          <w:rFonts w:cstheme="minorHAnsi"/>
          <w:color w:val="2A2A2A"/>
          <w:sz w:val="24"/>
          <w:szCs w:val="24"/>
          <w:vertAlign w:val="superscript"/>
        </w:rPr>
        <w:t>-3</w:t>
      </w:r>
      <w:r>
        <w:rPr>
          <w:rFonts w:cstheme="minorHAnsi"/>
          <w:color w:val="2A2A2A"/>
          <w:sz w:val="24"/>
          <w:szCs w:val="24"/>
        </w:rPr>
        <w:t>M H</w:t>
      </w:r>
      <w:r>
        <w:rPr>
          <w:rFonts w:cstheme="minorHAnsi"/>
          <w:color w:val="2A2A2A"/>
          <w:sz w:val="24"/>
          <w:szCs w:val="24"/>
          <w:vertAlign w:val="superscript"/>
        </w:rPr>
        <w:t xml:space="preserve">+  </w:t>
      </w:r>
      <w:r>
        <w:rPr>
          <w:rFonts w:cstheme="minorHAnsi"/>
          <w:color w:val="2A2A2A"/>
          <w:sz w:val="24"/>
          <w:szCs w:val="24"/>
          <w:vertAlign w:val="superscript"/>
        </w:rPr>
        <w:tab/>
      </w:r>
      <w:r>
        <w:rPr>
          <w:rFonts w:cstheme="minorHAnsi"/>
          <w:color w:val="2A2A2A"/>
          <w:sz w:val="24"/>
          <w:szCs w:val="24"/>
        </w:rPr>
        <w:t xml:space="preserve">pH </w:t>
      </w:r>
      <w:r>
        <w:rPr>
          <w:rFonts w:cstheme="minorHAnsi"/>
          <w:color w:val="2A2A2A"/>
          <w:sz w:val="24"/>
          <w:szCs w:val="24"/>
        </w:rPr>
        <w:t>9</w:t>
      </w:r>
      <w:r>
        <w:rPr>
          <w:rFonts w:cstheme="minorHAnsi"/>
          <w:color w:val="2A2A2A"/>
          <w:sz w:val="24"/>
          <w:szCs w:val="24"/>
        </w:rPr>
        <w:t xml:space="preserve"> = 10</w:t>
      </w:r>
      <w:r>
        <w:rPr>
          <w:rFonts w:cstheme="minorHAnsi"/>
          <w:color w:val="2A2A2A"/>
          <w:sz w:val="24"/>
          <w:szCs w:val="24"/>
          <w:vertAlign w:val="superscript"/>
        </w:rPr>
        <w:t>-</w:t>
      </w:r>
      <w:r>
        <w:rPr>
          <w:rFonts w:cstheme="minorHAnsi"/>
          <w:color w:val="2A2A2A"/>
          <w:sz w:val="24"/>
          <w:szCs w:val="24"/>
          <w:vertAlign w:val="superscript"/>
        </w:rPr>
        <w:t>9</w:t>
      </w:r>
      <w:r>
        <w:rPr>
          <w:rFonts w:cstheme="minorHAnsi"/>
          <w:color w:val="2A2A2A"/>
          <w:sz w:val="24"/>
          <w:szCs w:val="24"/>
        </w:rPr>
        <w:t>M H</w:t>
      </w:r>
      <w:r>
        <w:rPr>
          <w:rFonts w:cstheme="minorHAnsi"/>
          <w:color w:val="2A2A2A"/>
          <w:sz w:val="24"/>
          <w:szCs w:val="24"/>
          <w:vertAlign w:val="superscript"/>
        </w:rPr>
        <w:t>+</w:t>
      </w:r>
    </w:p>
    <w:p w:rsidR="00B726A5" w:rsidRPr="00B726A5" w:rsidRDefault="00BE1DBA">
      <w:pPr>
        <w:rPr>
          <w:rFonts w:cstheme="minorHAnsi"/>
          <w:i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  <w:u w:val="single"/>
        </w:rPr>
        <w:br/>
      </w:r>
      <w:r w:rsidR="00B726A5" w:rsidRPr="00B726A5">
        <w:rPr>
          <w:rFonts w:cstheme="minorHAnsi"/>
          <w:color w:val="2A2A2A"/>
          <w:sz w:val="24"/>
          <w:szCs w:val="24"/>
          <w:u w:val="single"/>
        </w:rPr>
        <w:t xml:space="preserve">Materials:  </w:t>
      </w:r>
      <w:r w:rsidR="00B726A5">
        <w:rPr>
          <w:rFonts w:cstheme="minorHAnsi"/>
          <w:color w:val="2A2A2A"/>
          <w:sz w:val="24"/>
          <w:szCs w:val="24"/>
        </w:rPr>
        <w:br/>
        <w:t xml:space="preserve"> </w:t>
      </w:r>
      <w:r w:rsidR="00B726A5">
        <w:rPr>
          <w:rFonts w:cstheme="minorHAnsi"/>
          <w:color w:val="2A2A2A"/>
          <w:sz w:val="24"/>
          <w:szCs w:val="24"/>
        </w:rPr>
        <w:tab/>
        <w:t xml:space="preserve">1.0 M and 0.010 </w:t>
      </w:r>
      <w:proofErr w:type="gramStart"/>
      <w:r w:rsidR="00B726A5">
        <w:rPr>
          <w:rFonts w:cstheme="minorHAnsi"/>
          <w:color w:val="2A2A2A"/>
          <w:sz w:val="24"/>
          <w:szCs w:val="24"/>
        </w:rPr>
        <w:t>M  HCl</w:t>
      </w:r>
      <w:proofErr w:type="gramEnd"/>
      <w:r w:rsidR="00B726A5">
        <w:rPr>
          <w:rFonts w:cstheme="minorHAnsi"/>
          <w:color w:val="2A2A2A"/>
          <w:sz w:val="24"/>
          <w:szCs w:val="24"/>
        </w:rPr>
        <w:tab/>
      </w:r>
      <w:r w:rsidR="00B726A5">
        <w:rPr>
          <w:rFonts w:cstheme="minorHAnsi"/>
          <w:color w:val="2A2A2A"/>
          <w:sz w:val="24"/>
          <w:szCs w:val="24"/>
        </w:rPr>
        <w:tab/>
        <w:t xml:space="preserve">1.0 M and 0.010 M  </w:t>
      </w:r>
      <w:proofErr w:type="spellStart"/>
      <w:r w:rsidR="00B726A5">
        <w:rPr>
          <w:rFonts w:cstheme="minorHAnsi"/>
          <w:color w:val="2A2A2A"/>
          <w:sz w:val="24"/>
          <w:szCs w:val="24"/>
        </w:rPr>
        <w:t>NaOH</w:t>
      </w:r>
      <w:proofErr w:type="spellEnd"/>
      <w:r w:rsidR="00B726A5">
        <w:rPr>
          <w:rFonts w:cstheme="minorHAnsi"/>
          <w:color w:val="2A2A2A"/>
          <w:sz w:val="24"/>
          <w:szCs w:val="24"/>
        </w:rPr>
        <w:br/>
        <w:t xml:space="preserve"> </w:t>
      </w:r>
      <w:r w:rsidR="00B726A5">
        <w:rPr>
          <w:rFonts w:cstheme="minorHAnsi"/>
          <w:color w:val="2A2A2A"/>
          <w:sz w:val="24"/>
          <w:szCs w:val="24"/>
        </w:rPr>
        <w:tab/>
        <w:t>Water</w:t>
      </w:r>
      <w:r w:rsidR="00B726A5">
        <w:rPr>
          <w:rFonts w:cstheme="minorHAnsi"/>
          <w:color w:val="2A2A2A"/>
          <w:sz w:val="24"/>
          <w:szCs w:val="24"/>
        </w:rPr>
        <w:tab/>
      </w:r>
      <w:r w:rsidR="00B726A5">
        <w:rPr>
          <w:rFonts w:cstheme="minorHAnsi"/>
          <w:color w:val="2A2A2A"/>
          <w:sz w:val="24"/>
          <w:szCs w:val="24"/>
        </w:rPr>
        <w:tab/>
      </w:r>
      <w:r w:rsidR="00B726A5">
        <w:rPr>
          <w:rFonts w:cstheme="minorHAnsi"/>
          <w:color w:val="2A2A2A"/>
          <w:sz w:val="24"/>
          <w:szCs w:val="24"/>
        </w:rPr>
        <w:tab/>
      </w:r>
      <w:r w:rsidR="00B726A5">
        <w:rPr>
          <w:rFonts w:cstheme="minorHAnsi"/>
          <w:color w:val="2A2A2A"/>
          <w:sz w:val="24"/>
          <w:szCs w:val="24"/>
        </w:rPr>
        <w:tab/>
      </w:r>
      <w:r w:rsidR="00B726A5">
        <w:rPr>
          <w:rFonts w:cstheme="minorHAnsi"/>
          <w:color w:val="2A2A2A"/>
          <w:sz w:val="24"/>
          <w:szCs w:val="24"/>
        </w:rPr>
        <w:tab/>
        <w:t>Any glassware you need (max. size available = 1.0L)</w:t>
      </w:r>
      <w:r w:rsidR="00B726A5">
        <w:rPr>
          <w:rFonts w:cstheme="minorHAnsi"/>
          <w:color w:val="2A2A2A"/>
          <w:sz w:val="24"/>
          <w:szCs w:val="24"/>
        </w:rPr>
        <w:br/>
        <w:t xml:space="preserve"> </w:t>
      </w:r>
      <w:r w:rsidR="00B726A5">
        <w:rPr>
          <w:rFonts w:cstheme="minorHAnsi"/>
          <w:color w:val="2A2A2A"/>
          <w:sz w:val="24"/>
          <w:szCs w:val="24"/>
        </w:rPr>
        <w:tab/>
        <w:t>**</w:t>
      </w:r>
      <w:r w:rsidR="00B726A5">
        <w:rPr>
          <w:rFonts w:cstheme="minorHAnsi"/>
          <w:i/>
          <w:color w:val="2A2A2A"/>
          <w:sz w:val="24"/>
          <w:szCs w:val="24"/>
        </w:rPr>
        <w:t>Teacher will need universal indicator</w:t>
      </w:r>
    </w:p>
    <w:p w:rsidR="00BE1DBA" w:rsidRDefault="00BE1DBA" w:rsidP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br/>
      </w:r>
      <w:r>
        <w:rPr>
          <w:rFonts w:cstheme="minorHAnsi"/>
          <w:color w:val="2A2A2A"/>
          <w:sz w:val="24"/>
          <w:szCs w:val="24"/>
        </w:rPr>
        <w:t xml:space="preserve">Your task </w:t>
      </w:r>
      <w:r>
        <w:rPr>
          <w:rFonts w:cstheme="minorHAnsi"/>
          <w:color w:val="2A2A2A"/>
          <w:sz w:val="24"/>
          <w:szCs w:val="24"/>
        </w:rPr>
        <w:t>(in groups of 2</w:t>
      </w:r>
      <w:proofErr w:type="gramStart"/>
      <w:r>
        <w:rPr>
          <w:rFonts w:cstheme="minorHAnsi"/>
          <w:color w:val="2A2A2A"/>
          <w:sz w:val="24"/>
          <w:szCs w:val="24"/>
        </w:rPr>
        <w:t>)  is</w:t>
      </w:r>
      <w:proofErr w:type="gramEnd"/>
      <w:r>
        <w:rPr>
          <w:rFonts w:cstheme="minorHAnsi"/>
          <w:color w:val="2A2A2A"/>
          <w:sz w:val="24"/>
          <w:szCs w:val="24"/>
        </w:rPr>
        <w:t xml:space="preserve"> </w:t>
      </w:r>
      <w:r>
        <w:rPr>
          <w:rFonts w:cstheme="minorHAnsi"/>
          <w:color w:val="2A2A2A"/>
          <w:sz w:val="24"/>
          <w:szCs w:val="24"/>
        </w:rPr>
        <w:t>to create the following 2 solutions:</w:t>
      </w:r>
      <w:r>
        <w:rPr>
          <w:rFonts w:cstheme="minorHAnsi"/>
          <w:color w:val="2A2A2A"/>
          <w:sz w:val="24"/>
          <w:szCs w:val="24"/>
        </w:rPr>
        <w:br/>
        <w:t xml:space="preserve">   *I actually prefer to assign the first pH (the acidic one) and give the next task only </w:t>
      </w:r>
      <w:r w:rsidR="0077485A">
        <w:rPr>
          <w:rFonts w:cstheme="minorHAnsi"/>
          <w:color w:val="2A2A2A"/>
          <w:sz w:val="24"/>
          <w:szCs w:val="24"/>
        </w:rPr>
        <w:br/>
        <w:t xml:space="preserve">      </w:t>
      </w:r>
      <w:r>
        <w:rPr>
          <w:rFonts w:cstheme="minorHAnsi"/>
          <w:color w:val="2A2A2A"/>
          <w:sz w:val="24"/>
          <w:szCs w:val="24"/>
        </w:rPr>
        <w:t>when they’ve completed the first</w:t>
      </w:r>
      <w:r w:rsidR="0077485A">
        <w:rPr>
          <w:rFonts w:cstheme="minorHAnsi"/>
          <w:color w:val="2A2A2A"/>
          <w:sz w:val="24"/>
          <w:szCs w:val="24"/>
        </w:rPr>
        <w:t>… it sets them up!</w:t>
      </w:r>
      <w:r>
        <w:rPr>
          <w:rFonts w:cstheme="minorHAnsi"/>
          <w:color w:val="2A2A2A"/>
          <w:sz w:val="24"/>
          <w:szCs w:val="24"/>
        </w:rPr>
        <w:br/>
        <w:t xml:space="preserve">   *The pairings below are intentional, as the </w:t>
      </w:r>
      <w:proofErr w:type="gramStart"/>
      <w:r>
        <w:rPr>
          <w:rFonts w:cstheme="minorHAnsi"/>
          <w:color w:val="2A2A2A"/>
          <w:sz w:val="24"/>
          <w:szCs w:val="24"/>
        </w:rPr>
        <w:t>pH’s</w:t>
      </w:r>
      <w:proofErr w:type="gramEnd"/>
      <w:r>
        <w:rPr>
          <w:rFonts w:cstheme="minorHAnsi"/>
          <w:color w:val="2A2A2A"/>
          <w:sz w:val="24"/>
          <w:szCs w:val="24"/>
        </w:rPr>
        <w:t xml:space="preserve"> close to 7 require significant amounts </w:t>
      </w:r>
      <w:r w:rsidR="0077485A">
        <w:rPr>
          <w:rFonts w:cstheme="minorHAnsi"/>
          <w:color w:val="2A2A2A"/>
          <w:sz w:val="24"/>
          <w:szCs w:val="24"/>
        </w:rPr>
        <w:br/>
        <w:t xml:space="preserve">     </w:t>
      </w:r>
      <w:r>
        <w:rPr>
          <w:rFonts w:cstheme="minorHAnsi"/>
          <w:color w:val="2A2A2A"/>
          <w:sz w:val="24"/>
          <w:szCs w:val="24"/>
        </w:rPr>
        <w:t xml:space="preserve">of dilution whereas pH 0 is </w:t>
      </w:r>
      <w:r w:rsidR="0077485A">
        <w:rPr>
          <w:rFonts w:cstheme="minorHAnsi"/>
          <w:color w:val="2A2A2A"/>
          <w:sz w:val="24"/>
          <w:szCs w:val="24"/>
        </w:rPr>
        <w:t>straight from the 1M HCl bottle.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6480"/>
      </w:tblGrid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Solution 1</w:t>
            </w:r>
            <w:r>
              <w:rPr>
                <w:rFonts w:cstheme="minorHAnsi"/>
                <w:color w:val="2A2A2A"/>
                <w:sz w:val="24"/>
                <w:szCs w:val="24"/>
              </w:rPr>
              <w:br/>
              <w:t>pH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Solution 2</w:t>
            </w:r>
          </w:p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pH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Group(s) –may have 2 groups working on the same set.</w:t>
            </w: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  <w:tr w:rsidR="00BE1DBA" w:rsidTr="00BE1DBA">
        <w:tc>
          <w:tcPr>
            <w:tcW w:w="1345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  <w:r>
              <w:rPr>
                <w:rFonts w:cstheme="minorHAnsi"/>
                <w:color w:val="2A2A2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BE1DBA" w:rsidRDefault="00BE1DBA">
            <w:pPr>
              <w:rPr>
                <w:rFonts w:cstheme="minorHAnsi"/>
                <w:color w:val="2A2A2A"/>
                <w:sz w:val="24"/>
                <w:szCs w:val="24"/>
              </w:rPr>
            </w:pPr>
          </w:p>
        </w:tc>
      </w:tr>
    </w:tbl>
    <w:p w:rsidR="00BE1DBA" w:rsidRPr="00BE1DBA" w:rsidRDefault="00B726A5">
      <w:pPr>
        <w:rPr>
          <w:rFonts w:cstheme="minorHAnsi"/>
          <w:color w:val="2A2A2A"/>
          <w:sz w:val="24"/>
          <w:szCs w:val="24"/>
        </w:rPr>
      </w:pPr>
      <w:r w:rsidRPr="00B726A5">
        <w:rPr>
          <w:rFonts w:cstheme="minorHAnsi"/>
          <w:color w:val="2A2A2A"/>
          <w:sz w:val="24"/>
          <w:szCs w:val="24"/>
        </w:rPr>
        <w:br/>
        <w:t>I give hardly any instruction, but might remind them of the dilution math C1V1 = C2V2.</w:t>
      </w:r>
      <w:r w:rsidR="00BE1DBA">
        <w:rPr>
          <w:rFonts w:cstheme="minorHAnsi"/>
          <w:color w:val="2A2A2A"/>
          <w:sz w:val="24"/>
          <w:szCs w:val="24"/>
        </w:rPr>
        <w:br/>
        <w:t>I intentionally do NOT remind them of K</w:t>
      </w:r>
      <w:r w:rsidR="00BE1DBA">
        <w:rPr>
          <w:rFonts w:cstheme="minorHAnsi"/>
          <w:color w:val="2A2A2A"/>
          <w:sz w:val="24"/>
          <w:szCs w:val="24"/>
          <w:vertAlign w:val="subscript"/>
        </w:rPr>
        <w:t>w</w:t>
      </w:r>
      <w:r w:rsidR="00BE1DBA">
        <w:rPr>
          <w:rFonts w:cstheme="minorHAnsi"/>
          <w:color w:val="2A2A2A"/>
          <w:sz w:val="24"/>
          <w:szCs w:val="24"/>
        </w:rPr>
        <w:t xml:space="preserve"> = [H</w:t>
      </w:r>
      <w:r w:rsidR="00BE1DBA">
        <w:rPr>
          <w:rFonts w:cstheme="minorHAnsi"/>
          <w:color w:val="2A2A2A"/>
          <w:sz w:val="24"/>
          <w:szCs w:val="24"/>
          <w:vertAlign w:val="superscript"/>
        </w:rPr>
        <w:t>+</w:t>
      </w:r>
      <w:proofErr w:type="gramStart"/>
      <w:r w:rsidR="00BE1DBA">
        <w:rPr>
          <w:rFonts w:cstheme="minorHAnsi"/>
          <w:color w:val="2A2A2A"/>
          <w:sz w:val="24"/>
          <w:szCs w:val="24"/>
        </w:rPr>
        <w:t>][</w:t>
      </w:r>
      <w:proofErr w:type="gramEnd"/>
      <w:r w:rsidR="00BE1DBA">
        <w:rPr>
          <w:rFonts w:cstheme="minorHAnsi"/>
          <w:color w:val="2A2A2A"/>
          <w:sz w:val="24"/>
          <w:szCs w:val="24"/>
        </w:rPr>
        <w:t>OH</w:t>
      </w:r>
      <w:r w:rsidR="00BE1DBA">
        <w:rPr>
          <w:rFonts w:cstheme="minorHAnsi"/>
          <w:color w:val="2A2A2A"/>
          <w:sz w:val="24"/>
          <w:szCs w:val="24"/>
          <w:vertAlign w:val="superscript"/>
        </w:rPr>
        <w:t>-</w:t>
      </w:r>
      <w:r w:rsidR="00BE1DBA">
        <w:rPr>
          <w:rFonts w:cstheme="minorHAnsi"/>
          <w:color w:val="2A2A2A"/>
          <w:sz w:val="24"/>
          <w:szCs w:val="24"/>
        </w:rPr>
        <w:t>]…</w:t>
      </w:r>
    </w:p>
    <w:p w:rsidR="00BE1DBA" w:rsidRDefault="00B726A5">
      <w:pPr>
        <w:rPr>
          <w:rFonts w:cstheme="minorHAnsi"/>
          <w:color w:val="2A2A2A"/>
          <w:sz w:val="24"/>
          <w:szCs w:val="24"/>
        </w:rPr>
      </w:pPr>
      <w:r w:rsidRPr="00B726A5">
        <w:rPr>
          <w:rFonts w:cstheme="minorHAnsi"/>
          <w:color w:val="2A2A2A"/>
          <w:sz w:val="24"/>
          <w:szCs w:val="24"/>
        </w:rPr>
        <w:t>When they're done, students bring the sample to the front and </w:t>
      </w:r>
      <w:r w:rsidR="00BE1DBA">
        <w:rPr>
          <w:rFonts w:cstheme="minorHAnsi"/>
          <w:color w:val="2A2A2A"/>
          <w:sz w:val="24"/>
          <w:szCs w:val="24"/>
        </w:rPr>
        <w:t>place it on the pH scale strip I have created.  We test each solution with universal indicator to see if they’ve been made correctly (I use distilled water for “pH 7” as a reference point</w:t>
      </w:r>
      <w:r w:rsidR="0077485A">
        <w:rPr>
          <w:rFonts w:cstheme="minorHAnsi"/>
          <w:color w:val="2A2A2A"/>
          <w:sz w:val="24"/>
          <w:szCs w:val="24"/>
        </w:rPr>
        <w:t xml:space="preserve">, and put 6M HCl and 6M </w:t>
      </w:r>
      <w:proofErr w:type="spellStart"/>
      <w:r w:rsidR="0077485A">
        <w:rPr>
          <w:rFonts w:cstheme="minorHAnsi"/>
          <w:color w:val="2A2A2A"/>
          <w:sz w:val="24"/>
          <w:szCs w:val="24"/>
        </w:rPr>
        <w:t>NaOH</w:t>
      </w:r>
      <w:proofErr w:type="spellEnd"/>
      <w:r w:rsidR="0077485A">
        <w:rPr>
          <w:rFonts w:cstheme="minorHAnsi"/>
          <w:color w:val="2A2A2A"/>
          <w:sz w:val="24"/>
          <w:szCs w:val="24"/>
        </w:rPr>
        <w:t xml:space="preserve"> as book-ends)</w:t>
      </w:r>
      <w:r w:rsidR="00BE1DBA">
        <w:rPr>
          <w:rFonts w:cstheme="minorHAnsi"/>
          <w:color w:val="2A2A2A"/>
          <w:sz w:val="24"/>
          <w:szCs w:val="24"/>
        </w:rPr>
        <w:t>.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b/>
          <w:i/>
          <w:color w:val="2A2A2A"/>
          <w:sz w:val="24"/>
          <w:szCs w:val="24"/>
          <w:u w:val="single"/>
        </w:rPr>
        <w:t>Why this lab matters: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 xml:space="preserve">Without any front-loading, kids will prepare acid solutions by diluting their acid sample to the desired </w:t>
      </w:r>
      <w:proofErr w:type="spellStart"/>
      <w:r>
        <w:rPr>
          <w:rFonts w:cstheme="minorHAnsi"/>
          <w:color w:val="2A2A2A"/>
          <w:sz w:val="24"/>
          <w:szCs w:val="24"/>
        </w:rPr>
        <w:t>pH.</w:t>
      </w:r>
      <w:proofErr w:type="spellEnd"/>
      <w:r>
        <w:rPr>
          <w:rFonts w:cstheme="minorHAnsi"/>
          <w:color w:val="2A2A2A"/>
          <w:sz w:val="24"/>
          <w:szCs w:val="24"/>
        </w:rPr>
        <w:t xml:space="preserve">  On average, half of them will then try to use the same strategy to create a basic </w:t>
      </w:r>
      <w:r>
        <w:rPr>
          <w:rFonts w:cstheme="minorHAnsi"/>
          <w:color w:val="2A2A2A"/>
          <w:sz w:val="24"/>
          <w:szCs w:val="24"/>
        </w:rPr>
        <w:lastRenderedPageBreak/>
        <w:t>solution… start with HCl and water it down to 10</w:t>
      </w:r>
      <w:r>
        <w:rPr>
          <w:rFonts w:cstheme="minorHAnsi"/>
          <w:color w:val="2A2A2A"/>
          <w:sz w:val="24"/>
          <w:szCs w:val="24"/>
          <w:vertAlign w:val="superscript"/>
        </w:rPr>
        <w:t>-10</w:t>
      </w:r>
      <w:r>
        <w:rPr>
          <w:rFonts w:cstheme="minorHAnsi"/>
          <w:color w:val="2A2A2A"/>
          <w:sz w:val="24"/>
          <w:szCs w:val="24"/>
        </w:rPr>
        <w:t xml:space="preserve">M.   When they are astonished by the volumes required, </w:t>
      </w:r>
      <w:r w:rsidR="0077485A">
        <w:rPr>
          <w:rFonts w:cstheme="minorHAnsi"/>
          <w:color w:val="2A2A2A"/>
          <w:sz w:val="24"/>
          <w:szCs w:val="24"/>
        </w:rPr>
        <w:t xml:space="preserve">or when they make a solution and it doesn’t test as basic, </w:t>
      </w:r>
      <w:bookmarkStart w:id="0" w:name="_GoBack"/>
      <w:bookmarkEnd w:id="0"/>
      <w:r>
        <w:rPr>
          <w:rFonts w:cstheme="minorHAnsi"/>
          <w:color w:val="2A2A2A"/>
          <w:sz w:val="24"/>
          <w:szCs w:val="24"/>
        </w:rPr>
        <w:t xml:space="preserve">I have conversations with individual groups… 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“I can take a solution of pH 4, dilute it by 100x, and get a solution of pH 6.   But I can’t take that solution of pH 6, dilute it by 100x, and get a solution of pH 8.  How come?”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Most students cannot answer this question, so I ask another: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“If you took one drop of this 0.01M HCl, and put it in a bathtub of water, what would the approximate pH be?”   They answer 7.   “And would adding more water change that?”  No.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So we get to have 1:1 conversations about how you can’t dilute water… 10</w:t>
      </w:r>
      <w:r>
        <w:rPr>
          <w:rFonts w:cstheme="minorHAnsi"/>
          <w:color w:val="2A2A2A"/>
          <w:sz w:val="24"/>
          <w:szCs w:val="24"/>
          <w:vertAlign w:val="superscript"/>
        </w:rPr>
        <w:t>-7</w:t>
      </w:r>
      <w:r>
        <w:rPr>
          <w:rFonts w:cstheme="minorHAnsi"/>
          <w:color w:val="2A2A2A"/>
          <w:sz w:val="24"/>
          <w:szCs w:val="24"/>
        </w:rPr>
        <w:t xml:space="preserve"> is a dividing line.  If you need a concentration below that, you need to actively remove H</w:t>
      </w:r>
      <w:r>
        <w:rPr>
          <w:rFonts w:cstheme="minorHAnsi"/>
          <w:color w:val="2A2A2A"/>
          <w:sz w:val="24"/>
          <w:szCs w:val="24"/>
          <w:vertAlign w:val="superscript"/>
        </w:rPr>
        <w:t>+</w:t>
      </w:r>
      <w:r>
        <w:rPr>
          <w:rFonts w:cstheme="minorHAnsi"/>
          <w:color w:val="2A2A2A"/>
          <w:sz w:val="24"/>
          <w:szCs w:val="24"/>
        </w:rPr>
        <w:t xml:space="preserve"> from neutral water.  How can we do that?  Add OH</w:t>
      </w:r>
      <w:r>
        <w:rPr>
          <w:rFonts w:cstheme="minorHAnsi"/>
          <w:color w:val="2A2A2A"/>
          <w:sz w:val="24"/>
          <w:szCs w:val="24"/>
          <w:vertAlign w:val="superscript"/>
        </w:rPr>
        <w:t>-</w:t>
      </w:r>
      <w:r>
        <w:rPr>
          <w:rFonts w:cstheme="minorHAnsi"/>
          <w:color w:val="2A2A2A"/>
          <w:sz w:val="24"/>
          <w:szCs w:val="24"/>
        </w:rPr>
        <w:t>.    Now I remind them of Kw, and how to connect to [OH</w:t>
      </w:r>
      <w:r>
        <w:rPr>
          <w:rFonts w:cstheme="minorHAnsi"/>
          <w:color w:val="2A2A2A"/>
          <w:sz w:val="24"/>
          <w:szCs w:val="24"/>
          <w:vertAlign w:val="superscript"/>
        </w:rPr>
        <w:t>-</w:t>
      </w:r>
      <w:r>
        <w:rPr>
          <w:rFonts w:cstheme="minorHAnsi"/>
          <w:color w:val="2A2A2A"/>
          <w:sz w:val="24"/>
          <w:szCs w:val="24"/>
        </w:rPr>
        <w:t>]… and they manage just fine.</w:t>
      </w:r>
    </w:p>
    <w:p w:rsidR="00BE1DBA" w:rsidRDefault="00BE1DBA">
      <w:p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br/>
        <w:t xml:space="preserve">Take-home messages:  </w:t>
      </w:r>
    </w:p>
    <w:p w:rsidR="0077485A" w:rsidRDefault="00BE1DBA" w:rsidP="00BE1DBA">
      <w:pPr>
        <w:pStyle w:val="ListParagraph"/>
        <w:numPr>
          <w:ilvl w:val="0"/>
          <w:numId w:val="1"/>
        </w:num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The pH connects to the concentration of H</w:t>
      </w:r>
      <w:r>
        <w:rPr>
          <w:rFonts w:cstheme="minorHAnsi"/>
          <w:color w:val="2A2A2A"/>
          <w:sz w:val="24"/>
          <w:szCs w:val="24"/>
          <w:vertAlign w:val="superscript"/>
        </w:rPr>
        <w:t>+</w:t>
      </w:r>
      <w:r>
        <w:rPr>
          <w:rFonts w:cstheme="minorHAnsi"/>
          <w:color w:val="2A2A2A"/>
          <w:sz w:val="24"/>
          <w:szCs w:val="24"/>
        </w:rPr>
        <w:t xml:space="preserve"> in the solution.</w:t>
      </w:r>
    </w:p>
    <w:p w:rsidR="00AF235A" w:rsidRPr="00BE1DBA" w:rsidRDefault="0077485A" w:rsidP="00BE1DBA">
      <w:pPr>
        <w:pStyle w:val="ListParagraph"/>
        <w:numPr>
          <w:ilvl w:val="0"/>
          <w:numId w:val="1"/>
        </w:numPr>
        <w:rPr>
          <w:rFonts w:cstheme="minorHAnsi"/>
          <w:color w:val="2A2A2A"/>
          <w:sz w:val="24"/>
          <w:szCs w:val="24"/>
        </w:rPr>
      </w:pPr>
      <w:r>
        <w:rPr>
          <w:rFonts w:cstheme="minorHAnsi"/>
          <w:color w:val="2A2A2A"/>
          <w:sz w:val="24"/>
          <w:szCs w:val="24"/>
        </w:rPr>
        <w:t>Acids can’t create basic solutions   (it seems obvious, but…)</w:t>
      </w:r>
      <w:r w:rsidR="00B726A5" w:rsidRPr="00BE1DBA">
        <w:rPr>
          <w:rFonts w:cstheme="minorHAnsi"/>
          <w:color w:val="2A2A2A"/>
          <w:sz w:val="24"/>
          <w:szCs w:val="24"/>
        </w:rPr>
        <w:br/>
      </w:r>
    </w:p>
    <w:sectPr w:rsidR="00AF235A" w:rsidRPr="00BE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7FA5"/>
    <w:multiLevelType w:val="hybridMultilevel"/>
    <w:tmpl w:val="96D25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5"/>
    <w:rsid w:val="0077485A"/>
    <w:rsid w:val="00AF235A"/>
    <w:rsid w:val="00B726A5"/>
    <w:rsid w:val="00B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D61D-ABFC-4689-856D-9A213C4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1</cp:revision>
  <dcterms:created xsi:type="dcterms:W3CDTF">2018-11-29T05:22:00Z</dcterms:created>
  <dcterms:modified xsi:type="dcterms:W3CDTF">2018-11-29T05:50:00Z</dcterms:modified>
</cp:coreProperties>
</file>